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DFE5BB" w14:textId="77777777" w:rsidR="001343D1" w:rsidRPr="00196D4F" w:rsidRDefault="001343D1" w:rsidP="001343D1">
      <w:pPr>
        <w:pStyle w:val="Body"/>
        <w:spacing w:line="276" w:lineRule="auto"/>
        <w:ind w:left="720"/>
        <w:jc w:val="center"/>
        <w:rPr>
          <w:bCs/>
          <w:sz w:val="16"/>
          <w:szCs w:val="16"/>
          <w:lang w:val="en-US"/>
        </w:rPr>
      </w:pPr>
      <w:bookmarkStart w:id="0" w:name="_GoBack"/>
      <w:bookmarkEnd w:id="0"/>
    </w:p>
    <w:p w14:paraId="567CEE14" w14:textId="77777777" w:rsidR="001343D1" w:rsidRDefault="001343D1" w:rsidP="001343D1">
      <w:pPr>
        <w:pStyle w:val="Body"/>
        <w:spacing w:after="120" w:line="276" w:lineRule="auto"/>
        <w:ind w:left="720"/>
        <w:jc w:val="center"/>
      </w:pPr>
      <w:r>
        <w:rPr>
          <w:b/>
          <w:bCs/>
          <w:lang w:val="en-US"/>
        </w:rPr>
        <w:t>STREETGAMES ANNUAL GENERAL MEETING</w:t>
      </w:r>
    </w:p>
    <w:p w14:paraId="11C6697C" w14:textId="77777777" w:rsidR="001343D1" w:rsidRDefault="001343D1" w:rsidP="001343D1">
      <w:pPr>
        <w:pStyle w:val="ListParagraph"/>
        <w:jc w:val="center"/>
      </w:pPr>
      <w:r>
        <w:rPr>
          <w:b/>
          <w:bCs/>
        </w:rPr>
        <w:t>Date:</w:t>
      </w:r>
      <w:r>
        <w:t xml:space="preserve"> Wednesday 13</w:t>
      </w:r>
      <w:r>
        <w:rPr>
          <w:vertAlign w:val="superscript"/>
        </w:rPr>
        <w:t>th</w:t>
      </w:r>
      <w:r>
        <w:t xml:space="preserve"> October 2021</w:t>
      </w:r>
    </w:p>
    <w:p w14:paraId="03C962F6" w14:textId="77777777" w:rsidR="001343D1" w:rsidRDefault="001343D1" w:rsidP="001343D1">
      <w:pPr>
        <w:pStyle w:val="ListParagraph"/>
        <w:jc w:val="center"/>
      </w:pPr>
      <w:r>
        <w:rPr>
          <w:b/>
          <w:bCs/>
        </w:rPr>
        <w:t>Venue:</w:t>
      </w:r>
      <w:r>
        <w:t xml:space="preserve"> De Vere Staverton Estate</w:t>
      </w:r>
    </w:p>
    <w:p w14:paraId="5FE63196" w14:textId="77777777" w:rsidR="001343D1" w:rsidRDefault="001343D1" w:rsidP="001343D1">
      <w:pPr>
        <w:pStyle w:val="ListParagraph"/>
        <w:jc w:val="center"/>
      </w:pPr>
      <w:r>
        <w:rPr>
          <w:b/>
          <w:bCs/>
        </w:rPr>
        <w:t>Time</w:t>
      </w:r>
      <w:r>
        <w:t>: 18.45 – 19.00</w:t>
      </w:r>
    </w:p>
    <w:p w14:paraId="1D092681" w14:textId="77777777" w:rsidR="001343D1" w:rsidRPr="00AF22F1" w:rsidRDefault="001343D1" w:rsidP="001343D1">
      <w:pPr>
        <w:pStyle w:val="Body"/>
        <w:rPr>
          <w:sz w:val="16"/>
          <w:szCs w:val="16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AF22F1">
        <w:rPr>
          <w:bCs/>
          <w:sz w:val="16"/>
          <w:szCs w:val="16"/>
        </w:rPr>
        <w:tab/>
      </w:r>
    </w:p>
    <w:tbl>
      <w:tblPr>
        <w:tblW w:w="1049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97"/>
        <w:gridCol w:w="8159"/>
        <w:gridCol w:w="1134"/>
      </w:tblGrid>
      <w:tr w:rsidR="001343D1" w14:paraId="17ABDB8F" w14:textId="77777777" w:rsidTr="008D39CD">
        <w:trPr>
          <w:trHeight w:val="250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6E2A2" w14:textId="77777777" w:rsidR="001343D1" w:rsidRDefault="001343D1" w:rsidP="008D39CD">
            <w:pPr>
              <w:pStyle w:val="Body"/>
              <w:spacing w:before="20" w:after="20"/>
              <w:jc w:val="center"/>
            </w:pPr>
            <w:r>
              <w:rPr>
                <w:b/>
                <w:bCs/>
                <w:sz w:val="22"/>
                <w:szCs w:val="22"/>
                <w:lang w:val="en-US"/>
              </w:rPr>
              <w:t>ITEM</w:t>
            </w: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10412" w14:textId="77777777" w:rsidR="001343D1" w:rsidRDefault="001343D1" w:rsidP="008D39CD">
            <w:pPr>
              <w:pStyle w:val="Body"/>
              <w:spacing w:before="20" w:after="20"/>
              <w:jc w:val="center"/>
            </w:pPr>
            <w:r>
              <w:rPr>
                <w:b/>
                <w:bCs/>
                <w:sz w:val="22"/>
                <w:szCs w:val="22"/>
                <w:lang w:val="en-US"/>
              </w:rPr>
              <w:t>MINUTES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5E840" w14:textId="77777777" w:rsidR="001343D1" w:rsidRDefault="001343D1" w:rsidP="008D39CD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  <w:lang w:val="en-US"/>
              </w:rPr>
              <w:t>ACTION</w:t>
            </w:r>
          </w:p>
        </w:tc>
      </w:tr>
      <w:tr w:rsidR="001343D1" w14:paraId="2349B442" w14:textId="77777777" w:rsidTr="008D39CD">
        <w:trPr>
          <w:trHeight w:val="2672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2BD8A" w14:textId="77777777" w:rsidR="001343D1" w:rsidRDefault="001343D1" w:rsidP="008D39CD">
            <w:pPr>
              <w:pStyle w:val="Body"/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</w:p>
          <w:p w14:paraId="64FE20A3" w14:textId="77777777" w:rsidR="001343D1" w:rsidRPr="00B044CE" w:rsidRDefault="001343D1" w:rsidP="008D39CD">
            <w:pPr>
              <w:pStyle w:val="Body"/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  <w:r w:rsidRPr="00B044CE">
              <w:rPr>
                <w:b/>
                <w:bCs/>
                <w:sz w:val="22"/>
                <w:szCs w:val="22"/>
              </w:rPr>
              <w:t>Trustees:</w:t>
            </w:r>
          </w:p>
          <w:p w14:paraId="0436EE53" w14:textId="77777777" w:rsidR="001343D1" w:rsidRPr="00B044CE" w:rsidRDefault="001343D1" w:rsidP="008D39CD">
            <w:pPr>
              <w:pStyle w:val="Body"/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</w:p>
          <w:p w14:paraId="4A61A936" w14:textId="77777777" w:rsidR="001343D1" w:rsidRDefault="001343D1" w:rsidP="008D39CD">
            <w:pPr>
              <w:pStyle w:val="Body"/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</w:p>
          <w:p w14:paraId="1FA56C43" w14:textId="77777777" w:rsidR="001343D1" w:rsidRPr="00B044CE" w:rsidRDefault="001343D1" w:rsidP="008D39CD">
            <w:pPr>
              <w:pStyle w:val="Body"/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</w:p>
          <w:p w14:paraId="2837128B" w14:textId="77777777" w:rsidR="001343D1" w:rsidRPr="00B044CE" w:rsidRDefault="001343D1" w:rsidP="008D39CD">
            <w:pPr>
              <w:pStyle w:val="Body"/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  <w:r w:rsidRPr="00B044CE">
              <w:rPr>
                <w:b/>
                <w:bCs/>
                <w:sz w:val="22"/>
                <w:szCs w:val="22"/>
              </w:rPr>
              <w:t>Vice Presidents:</w:t>
            </w:r>
          </w:p>
          <w:p w14:paraId="63CF2DEB" w14:textId="77777777" w:rsidR="001343D1" w:rsidRPr="00B044CE" w:rsidRDefault="001343D1" w:rsidP="008D39CD">
            <w:pPr>
              <w:pStyle w:val="Body"/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</w:p>
          <w:p w14:paraId="1E217EE5" w14:textId="77777777" w:rsidR="001343D1" w:rsidRPr="00B044CE" w:rsidRDefault="001343D1" w:rsidP="008D39CD">
            <w:pPr>
              <w:pStyle w:val="Body"/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  <w:r w:rsidRPr="00B044CE">
              <w:rPr>
                <w:b/>
                <w:bCs/>
                <w:sz w:val="22"/>
                <w:szCs w:val="22"/>
              </w:rPr>
              <w:t>Staff:</w:t>
            </w:r>
          </w:p>
          <w:p w14:paraId="060DC799" w14:textId="77777777" w:rsidR="001343D1" w:rsidRPr="00B044CE" w:rsidRDefault="001343D1" w:rsidP="008D39CD">
            <w:pPr>
              <w:pStyle w:val="Body"/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EF918" w14:textId="77777777" w:rsidR="001343D1" w:rsidRDefault="001343D1" w:rsidP="008D39CD">
            <w:pPr>
              <w:pStyle w:val="Body"/>
              <w:spacing w:before="20" w:after="2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Present</w:t>
            </w:r>
          </w:p>
          <w:p w14:paraId="2896F69F" w14:textId="77777777" w:rsidR="001343D1" w:rsidRPr="00B044CE" w:rsidRDefault="001343D1" w:rsidP="008D39CD">
            <w:pPr>
              <w:pStyle w:val="Body"/>
              <w:spacing w:before="20" w:after="20"/>
              <w:rPr>
                <w:sz w:val="22"/>
                <w:szCs w:val="22"/>
                <w:lang w:val="en-US"/>
              </w:rPr>
            </w:pPr>
            <w:r w:rsidRPr="00B044CE">
              <w:rPr>
                <w:sz w:val="22"/>
                <w:szCs w:val="22"/>
                <w:lang w:val="en-US"/>
              </w:rPr>
              <w:t>John Cove (Chair)(JC), Susan Capel (</w:t>
            </w:r>
            <w:proofErr w:type="spellStart"/>
            <w:r w:rsidRPr="00B044CE">
              <w:rPr>
                <w:sz w:val="22"/>
                <w:szCs w:val="22"/>
                <w:lang w:val="en-US"/>
              </w:rPr>
              <w:t>SCa</w:t>
            </w:r>
            <w:proofErr w:type="spellEnd"/>
            <w:r w:rsidRPr="00B044CE">
              <w:rPr>
                <w:sz w:val="22"/>
                <w:szCs w:val="22"/>
                <w:lang w:val="en-US"/>
              </w:rPr>
              <w:t xml:space="preserve">), Peter Rowley (PWR), Mark Taylor (MT), Jonathan Hughes (JH), Andrew Cropper (AC), Jackie Bryson (JB), </w:t>
            </w:r>
            <w:r>
              <w:rPr>
                <w:sz w:val="22"/>
                <w:szCs w:val="22"/>
                <w:lang w:val="en-US"/>
              </w:rPr>
              <w:t>Margaret Bowler (MB), Maccs Pescatore (</w:t>
            </w:r>
            <w:proofErr w:type="spellStart"/>
            <w:r>
              <w:rPr>
                <w:sz w:val="22"/>
                <w:szCs w:val="22"/>
                <w:lang w:val="en-US"/>
              </w:rPr>
              <w:t>MPe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), Mark Cornelius (MC)     </w:t>
            </w:r>
            <w:r w:rsidRPr="00F878D5">
              <w:rPr>
                <w:b/>
                <w:sz w:val="22"/>
                <w:szCs w:val="22"/>
                <w:lang w:val="en-US"/>
              </w:rPr>
              <w:t>Virtual</w:t>
            </w:r>
            <w:r>
              <w:rPr>
                <w:sz w:val="22"/>
                <w:szCs w:val="22"/>
                <w:lang w:val="en-US"/>
              </w:rPr>
              <w:t xml:space="preserve">: </w:t>
            </w:r>
            <w:r w:rsidRPr="00B044CE">
              <w:rPr>
                <w:sz w:val="22"/>
                <w:szCs w:val="22"/>
                <w:lang w:val="en-US"/>
              </w:rPr>
              <w:t>Rosie Duckworth (RD), Annabel Tarling (AT), Dominic Haddock (DH)</w:t>
            </w:r>
            <w:r>
              <w:rPr>
                <w:sz w:val="22"/>
                <w:szCs w:val="22"/>
                <w:lang w:val="en-US"/>
              </w:rPr>
              <w:t>, Mark Osikoya (MO)</w:t>
            </w:r>
          </w:p>
          <w:p w14:paraId="427FF0A0" w14:textId="77777777" w:rsidR="001343D1" w:rsidRPr="00B044CE" w:rsidRDefault="001343D1" w:rsidP="008D39CD">
            <w:pPr>
              <w:pStyle w:val="Body"/>
              <w:spacing w:before="20" w:after="20"/>
              <w:rPr>
                <w:sz w:val="22"/>
                <w:szCs w:val="22"/>
                <w:lang w:val="en-US"/>
              </w:rPr>
            </w:pPr>
          </w:p>
          <w:p w14:paraId="413F132D" w14:textId="77777777" w:rsidR="001343D1" w:rsidRPr="00B044CE" w:rsidRDefault="001343D1" w:rsidP="008D39CD">
            <w:pPr>
              <w:pStyle w:val="Body"/>
              <w:spacing w:before="20" w:after="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Jane Ashworth (JA), Steve Hodkinson (SH)  </w:t>
            </w:r>
            <w:r w:rsidRPr="00F878D5">
              <w:rPr>
                <w:b/>
                <w:sz w:val="22"/>
                <w:szCs w:val="22"/>
                <w:lang w:val="en-US"/>
              </w:rPr>
              <w:t>Virtual</w:t>
            </w:r>
            <w:r>
              <w:rPr>
                <w:sz w:val="22"/>
                <w:szCs w:val="22"/>
                <w:lang w:val="en-US"/>
              </w:rPr>
              <w:t>:</w:t>
            </w:r>
            <w:r w:rsidRPr="00B044CE">
              <w:rPr>
                <w:sz w:val="22"/>
                <w:szCs w:val="22"/>
                <w:lang w:val="en-US"/>
              </w:rPr>
              <w:t xml:space="preserve"> Norman Turner </w:t>
            </w:r>
            <w:r>
              <w:rPr>
                <w:sz w:val="22"/>
                <w:szCs w:val="22"/>
                <w:lang w:val="en-US"/>
              </w:rPr>
              <w:t>(NT)</w:t>
            </w:r>
          </w:p>
          <w:p w14:paraId="2BCF7227" w14:textId="77777777" w:rsidR="001343D1" w:rsidRPr="00B044CE" w:rsidRDefault="001343D1" w:rsidP="008D39CD">
            <w:pPr>
              <w:pStyle w:val="Body"/>
              <w:spacing w:before="20" w:after="20"/>
              <w:rPr>
                <w:sz w:val="22"/>
                <w:szCs w:val="22"/>
                <w:lang w:val="en-US"/>
              </w:rPr>
            </w:pPr>
          </w:p>
          <w:p w14:paraId="505AFC9D" w14:textId="77777777" w:rsidR="001343D1" w:rsidRPr="00B044CE" w:rsidRDefault="001343D1" w:rsidP="008D39CD">
            <w:pPr>
              <w:pStyle w:val="Body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Mark Lawrie (ML)</w:t>
            </w:r>
            <w:r w:rsidRPr="00B044CE">
              <w:rPr>
                <w:sz w:val="22"/>
                <w:szCs w:val="22"/>
                <w:lang w:val="en-US"/>
              </w:rPr>
              <w:t xml:space="preserve">, Dawn Cole (DC), Matthew Pilkington (MP), Paul Roberts (PR), Hannah Crane (HC), Stuart Felce (SF), </w:t>
            </w:r>
            <w:r>
              <w:rPr>
                <w:sz w:val="22"/>
                <w:szCs w:val="22"/>
                <w:lang w:val="en-US"/>
              </w:rPr>
              <w:t xml:space="preserve">Jane Shewring (JS), </w:t>
            </w:r>
            <w:r w:rsidRPr="00B044CE">
              <w:rPr>
                <w:sz w:val="22"/>
                <w:szCs w:val="22"/>
                <w:lang w:val="en-US"/>
              </w:rPr>
              <w:t>Mollie Kay-Hough (MKH)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9E096" w14:textId="77777777" w:rsidR="001343D1" w:rsidRDefault="001343D1" w:rsidP="008D39CD"/>
        </w:tc>
      </w:tr>
      <w:tr w:rsidR="001343D1" w14:paraId="3D8DE3B9" w14:textId="77777777" w:rsidTr="008D39CD">
        <w:trPr>
          <w:trHeight w:val="250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512AE" w14:textId="77777777" w:rsidR="001343D1" w:rsidRDefault="001343D1" w:rsidP="008D39CD">
            <w:pPr>
              <w:pStyle w:val="Body"/>
              <w:spacing w:before="20" w:after="20"/>
              <w:jc w:val="center"/>
            </w:pPr>
            <w:r>
              <w:rPr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A7AB9" w14:textId="77777777" w:rsidR="001343D1" w:rsidRDefault="001343D1" w:rsidP="008D39CD">
            <w:pPr>
              <w:pStyle w:val="Body"/>
              <w:spacing w:before="20" w:after="20"/>
            </w:pPr>
            <w:r>
              <w:rPr>
                <w:b/>
                <w:bCs/>
                <w:sz w:val="22"/>
                <w:szCs w:val="22"/>
                <w:lang w:val="en-US"/>
              </w:rPr>
              <w:t>Apologies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2D90F" w14:textId="77777777" w:rsidR="001343D1" w:rsidRDefault="001343D1" w:rsidP="008D39CD"/>
        </w:tc>
      </w:tr>
      <w:tr w:rsidR="001343D1" w14:paraId="74BBEDA6" w14:textId="77777777" w:rsidTr="008D39CD">
        <w:trPr>
          <w:trHeight w:val="622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610CB" w14:textId="77777777" w:rsidR="001343D1" w:rsidRDefault="001343D1" w:rsidP="008D39CD"/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EF464" w14:textId="77777777" w:rsidR="001343D1" w:rsidRDefault="001343D1" w:rsidP="008D39CD">
            <w:pPr>
              <w:pStyle w:val="Body"/>
              <w:spacing w:before="20" w:after="20"/>
              <w:rPr>
                <w:sz w:val="22"/>
                <w:szCs w:val="22"/>
                <w:lang w:val="en-US"/>
              </w:rPr>
            </w:pPr>
            <w:r w:rsidRPr="00B044CE">
              <w:rPr>
                <w:sz w:val="22"/>
                <w:szCs w:val="22"/>
                <w:lang w:val="en-US"/>
              </w:rPr>
              <w:t xml:space="preserve">JC opened the StreetGames Annual General Meeting and </w:t>
            </w:r>
            <w:r>
              <w:rPr>
                <w:sz w:val="22"/>
                <w:szCs w:val="22"/>
                <w:lang w:val="en-US"/>
              </w:rPr>
              <w:t xml:space="preserve">welcomed the </w:t>
            </w:r>
            <w:r w:rsidR="00E70FBE">
              <w:rPr>
                <w:sz w:val="22"/>
                <w:szCs w:val="22"/>
                <w:lang w:val="en-US"/>
              </w:rPr>
              <w:t xml:space="preserve">prospective </w:t>
            </w:r>
            <w:r>
              <w:rPr>
                <w:sz w:val="22"/>
                <w:szCs w:val="22"/>
                <w:lang w:val="en-US"/>
              </w:rPr>
              <w:t>new trustees.</w:t>
            </w:r>
          </w:p>
          <w:p w14:paraId="7A128674" w14:textId="77777777" w:rsidR="001343D1" w:rsidRPr="00C96E22" w:rsidRDefault="001343D1" w:rsidP="008D39CD">
            <w:pPr>
              <w:pStyle w:val="Body"/>
              <w:spacing w:before="20" w:after="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</w:t>
            </w:r>
            <w:r w:rsidRPr="00B044CE">
              <w:rPr>
                <w:sz w:val="22"/>
                <w:szCs w:val="22"/>
                <w:lang w:val="en-US"/>
              </w:rPr>
              <w:t>pologies were noted from</w:t>
            </w:r>
            <w:r>
              <w:rPr>
                <w:sz w:val="22"/>
                <w:szCs w:val="22"/>
                <w:lang w:val="en-US"/>
              </w:rPr>
              <w:t xml:space="preserve"> Mark Taylor (MT), Victoria Hill (VH), John Dwan (JD)</w:t>
            </w:r>
            <w:r w:rsidRPr="00B044CE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and Su Cumming (</w:t>
            </w:r>
            <w:proofErr w:type="spellStart"/>
            <w:r>
              <w:rPr>
                <w:sz w:val="22"/>
                <w:szCs w:val="22"/>
                <w:lang w:val="en-US"/>
              </w:rPr>
              <w:t>SCu</w:t>
            </w:r>
            <w:proofErr w:type="spellEnd"/>
            <w:r>
              <w:rPr>
                <w:sz w:val="22"/>
                <w:szCs w:val="22"/>
                <w:lang w:val="en-US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D0029" w14:textId="77777777" w:rsidR="001343D1" w:rsidRDefault="001343D1" w:rsidP="008D39CD"/>
        </w:tc>
      </w:tr>
      <w:tr w:rsidR="001343D1" w14:paraId="5C19EDD5" w14:textId="77777777" w:rsidTr="008D39CD">
        <w:trPr>
          <w:trHeight w:val="250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8E174" w14:textId="77777777" w:rsidR="001343D1" w:rsidRDefault="001343D1" w:rsidP="008D39CD">
            <w:pPr>
              <w:pStyle w:val="Body"/>
              <w:spacing w:before="20" w:after="20"/>
              <w:jc w:val="center"/>
            </w:pP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E0B90" w14:textId="77777777" w:rsidR="001343D1" w:rsidRDefault="001343D1" w:rsidP="008D39CD">
            <w:pPr>
              <w:pStyle w:val="Body"/>
              <w:spacing w:before="20" w:after="20"/>
            </w:pPr>
            <w:r>
              <w:rPr>
                <w:b/>
                <w:bCs/>
                <w:sz w:val="22"/>
                <w:szCs w:val="22"/>
                <w:lang w:val="en-US"/>
              </w:rPr>
              <w:t>Declarations of Interest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E66C8" w14:textId="77777777" w:rsidR="001343D1" w:rsidRDefault="001343D1" w:rsidP="008D39CD"/>
        </w:tc>
      </w:tr>
      <w:tr w:rsidR="001343D1" w14:paraId="0DFD6F11" w14:textId="77777777" w:rsidTr="008D39CD">
        <w:trPr>
          <w:trHeight w:val="356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5E2C9" w14:textId="77777777" w:rsidR="001343D1" w:rsidRDefault="001343D1" w:rsidP="008D39CD"/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A3420" w14:textId="77777777" w:rsidR="001343D1" w:rsidRPr="00297AD2" w:rsidRDefault="001343D1" w:rsidP="008D39CD">
            <w:pPr>
              <w:pStyle w:val="Body"/>
              <w:spacing w:line="276" w:lineRule="auto"/>
            </w:pPr>
            <w:r w:rsidRPr="00297AD2">
              <w:rPr>
                <w:bCs/>
                <w:sz w:val="22"/>
                <w:szCs w:val="22"/>
                <w:lang w:val="en-US"/>
              </w:rPr>
              <w:t>No specific conflicts of interests were declared in respect of</w:t>
            </w:r>
            <w:r>
              <w:rPr>
                <w:bCs/>
                <w:sz w:val="22"/>
                <w:szCs w:val="22"/>
                <w:lang w:val="en-US"/>
              </w:rPr>
              <w:t xml:space="preserve"> the AGM</w:t>
            </w:r>
            <w:r w:rsidRPr="00297AD2">
              <w:rPr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E9A2D" w14:textId="77777777" w:rsidR="001343D1" w:rsidRDefault="001343D1" w:rsidP="008D39CD"/>
        </w:tc>
      </w:tr>
      <w:tr w:rsidR="001343D1" w14:paraId="0D7AE450" w14:textId="77777777" w:rsidTr="008D39CD">
        <w:trPr>
          <w:trHeight w:val="250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A93ED" w14:textId="77777777" w:rsidR="001343D1" w:rsidRDefault="001343D1" w:rsidP="008D39CD">
            <w:pPr>
              <w:pStyle w:val="Body"/>
              <w:spacing w:before="20" w:after="20"/>
              <w:jc w:val="center"/>
            </w:pP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9C025" w14:textId="77777777" w:rsidR="001343D1" w:rsidRDefault="001343D1" w:rsidP="008D39CD">
            <w:pPr>
              <w:pStyle w:val="Body"/>
              <w:spacing w:before="20" w:after="20"/>
            </w:pPr>
            <w:r>
              <w:rPr>
                <w:b/>
                <w:bCs/>
                <w:sz w:val="22"/>
                <w:szCs w:val="22"/>
                <w:lang w:val="en-US"/>
              </w:rPr>
              <w:t>Minutes of the last meeting</w:t>
            </w:r>
            <w:r>
              <w:rPr>
                <w:b/>
                <w:bCs/>
                <w:sz w:val="22"/>
                <w:szCs w:val="22"/>
                <w:lang w:val="en-US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D0523" w14:textId="77777777" w:rsidR="001343D1" w:rsidRDefault="001343D1" w:rsidP="008D39CD"/>
        </w:tc>
      </w:tr>
      <w:tr w:rsidR="001343D1" w14:paraId="0E6A39CD" w14:textId="77777777" w:rsidTr="008D39CD">
        <w:trPr>
          <w:trHeight w:val="910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58750" w14:textId="77777777" w:rsidR="001343D1" w:rsidRDefault="001343D1" w:rsidP="008D39CD"/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4CF06" w14:textId="77777777" w:rsidR="001343D1" w:rsidRDefault="001343D1" w:rsidP="008D39CD">
            <w:pPr>
              <w:pStyle w:val="Body"/>
              <w:spacing w:before="20" w:after="20"/>
            </w:pPr>
            <w:r>
              <w:rPr>
                <w:sz w:val="22"/>
                <w:szCs w:val="22"/>
                <w:u w:color="17365D"/>
                <w:lang w:val="en-US"/>
              </w:rPr>
              <w:t>The minutes of the last AGM held on 14</w:t>
            </w:r>
            <w:r>
              <w:rPr>
                <w:sz w:val="22"/>
                <w:szCs w:val="22"/>
                <w:u w:color="17365D"/>
                <w:vertAlign w:val="superscript"/>
                <w:lang w:val="en-US"/>
              </w:rPr>
              <w:t>th</w:t>
            </w:r>
            <w:r>
              <w:rPr>
                <w:sz w:val="22"/>
                <w:szCs w:val="22"/>
                <w:u w:color="17365D"/>
                <w:lang w:val="en-US"/>
              </w:rPr>
              <w:t xml:space="preserve"> October 2020 were ratified at the December Board meeting and are therefore included for notification only. There were no outstanding actions.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6CD2E" w14:textId="77777777" w:rsidR="001343D1" w:rsidRDefault="001343D1" w:rsidP="008D39CD"/>
        </w:tc>
      </w:tr>
      <w:tr w:rsidR="001343D1" w14:paraId="585EA0E1" w14:textId="77777777" w:rsidTr="008D39CD">
        <w:trPr>
          <w:trHeight w:val="250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82A04" w14:textId="77777777" w:rsidR="001343D1" w:rsidRDefault="001343D1" w:rsidP="008D39CD">
            <w:pPr>
              <w:pStyle w:val="Body"/>
              <w:spacing w:before="20" w:after="20"/>
              <w:jc w:val="center"/>
            </w:pPr>
            <w:r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0AC4D" w14:textId="77777777" w:rsidR="001343D1" w:rsidRDefault="001343D1" w:rsidP="008D39CD">
            <w:pPr>
              <w:pStyle w:val="Body"/>
              <w:spacing w:before="20" w:after="20"/>
            </w:pPr>
            <w:r>
              <w:rPr>
                <w:b/>
                <w:bCs/>
                <w:sz w:val="22"/>
                <w:szCs w:val="22"/>
                <w:lang w:val="en-US"/>
              </w:rPr>
              <w:t>Approval of StreetGames Annual Report and Accounts 2020/21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EDF6F" w14:textId="77777777" w:rsidR="001343D1" w:rsidRDefault="001343D1" w:rsidP="008D39CD"/>
        </w:tc>
      </w:tr>
      <w:tr w:rsidR="001343D1" w14:paraId="5B9E9A09" w14:textId="77777777" w:rsidTr="008D39CD">
        <w:trPr>
          <w:trHeight w:val="620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EC5BC" w14:textId="77777777" w:rsidR="001343D1" w:rsidRDefault="001343D1" w:rsidP="008D39CD"/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489A7" w14:textId="77777777" w:rsidR="001343D1" w:rsidRPr="00AF22F1" w:rsidRDefault="001343D1" w:rsidP="008D39CD">
            <w:pPr>
              <w:pStyle w:val="Body"/>
              <w:spacing w:before="20" w:after="20"/>
              <w:rPr>
                <w:sz w:val="22"/>
                <w:szCs w:val="22"/>
                <w:u w:color="17365D"/>
                <w:lang w:val="en-US"/>
              </w:rPr>
            </w:pPr>
            <w:r>
              <w:rPr>
                <w:sz w:val="22"/>
                <w:szCs w:val="22"/>
                <w:u w:color="17365D"/>
                <w:lang w:val="en-US"/>
              </w:rPr>
              <w:t>The AGM approved the StreetGames Annual Accounts 2020/21 as was recommended by the Board.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182AA" w14:textId="77777777" w:rsidR="001343D1" w:rsidRDefault="001343D1" w:rsidP="008D39CD"/>
        </w:tc>
      </w:tr>
      <w:tr w:rsidR="001343D1" w14:paraId="5EF66F23" w14:textId="77777777" w:rsidTr="008D39CD">
        <w:trPr>
          <w:trHeight w:val="289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822DC" w14:textId="77777777" w:rsidR="001343D1" w:rsidRDefault="001343D1" w:rsidP="008D39CD">
            <w:pPr>
              <w:pStyle w:val="Body"/>
              <w:spacing w:before="20" w:after="2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E38B8" w14:textId="77777777" w:rsidR="001343D1" w:rsidRDefault="001343D1" w:rsidP="008D39CD">
            <w:pPr>
              <w:pStyle w:val="Body"/>
              <w:spacing w:before="20" w:after="2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Articles of Association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2F323" w14:textId="77777777" w:rsidR="001343D1" w:rsidRDefault="001343D1" w:rsidP="008D39CD"/>
        </w:tc>
      </w:tr>
      <w:tr w:rsidR="001343D1" w14:paraId="0FDCC740" w14:textId="77777777" w:rsidTr="008D39CD">
        <w:trPr>
          <w:trHeight w:val="289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2816F" w14:textId="77777777" w:rsidR="001343D1" w:rsidRDefault="001343D1" w:rsidP="008D39CD">
            <w:pPr>
              <w:pStyle w:val="Body"/>
              <w:spacing w:before="20" w:after="20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C527E" w14:textId="77777777" w:rsidR="001343D1" w:rsidRDefault="001343D1" w:rsidP="008D39CD">
            <w:pPr>
              <w:pStyle w:val="Body"/>
              <w:spacing w:before="20" w:after="20"/>
              <w:rPr>
                <w:bCs/>
                <w:sz w:val="22"/>
                <w:szCs w:val="22"/>
                <w:lang w:val="en-US"/>
              </w:rPr>
            </w:pPr>
            <w:r w:rsidRPr="00AF29D5">
              <w:rPr>
                <w:bCs/>
                <w:sz w:val="22"/>
                <w:szCs w:val="22"/>
                <w:lang w:val="en-US"/>
              </w:rPr>
              <w:t xml:space="preserve">DC highlighted the amendments that </w:t>
            </w:r>
            <w:r>
              <w:rPr>
                <w:bCs/>
                <w:sz w:val="22"/>
                <w:szCs w:val="22"/>
                <w:lang w:val="en-US"/>
              </w:rPr>
              <w:t>have been made to the articles as outlined in the paper.</w:t>
            </w:r>
          </w:p>
          <w:p w14:paraId="31F59D71" w14:textId="77777777" w:rsidR="001343D1" w:rsidRPr="00AF29D5" w:rsidRDefault="001343D1" w:rsidP="008D39CD">
            <w:pPr>
              <w:pStyle w:val="Body"/>
              <w:spacing w:before="20" w:after="2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The AGM approved the revised articles of association.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5C0A8" w14:textId="77777777" w:rsidR="001343D1" w:rsidRDefault="001343D1" w:rsidP="008D39CD"/>
        </w:tc>
      </w:tr>
      <w:tr w:rsidR="001343D1" w14:paraId="3C1A989A" w14:textId="77777777" w:rsidTr="008D39CD">
        <w:trPr>
          <w:trHeight w:val="289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48A0A" w14:textId="77777777" w:rsidR="001343D1" w:rsidRDefault="00E70FBE" w:rsidP="008D39CD">
            <w:pPr>
              <w:pStyle w:val="Body"/>
              <w:spacing w:before="20" w:after="20"/>
              <w:jc w:val="center"/>
            </w:pPr>
            <w:r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0666B" w14:textId="77777777" w:rsidR="001343D1" w:rsidRDefault="001343D1" w:rsidP="008D39CD">
            <w:pPr>
              <w:pStyle w:val="Body"/>
              <w:spacing w:before="20" w:after="20"/>
            </w:pPr>
            <w:r>
              <w:rPr>
                <w:b/>
                <w:bCs/>
                <w:sz w:val="22"/>
                <w:szCs w:val="22"/>
                <w:lang w:val="en-US"/>
              </w:rPr>
              <w:t>Record of Trustees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5E6F9" w14:textId="77777777" w:rsidR="001343D1" w:rsidRDefault="001343D1" w:rsidP="008D39CD"/>
        </w:tc>
      </w:tr>
      <w:tr w:rsidR="001343D1" w14:paraId="521A052B" w14:textId="77777777" w:rsidTr="008D39CD">
        <w:trPr>
          <w:trHeight w:val="289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D23FC" w14:textId="77777777" w:rsidR="001343D1" w:rsidRDefault="001343D1" w:rsidP="008D39CD">
            <w:pPr>
              <w:pStyle w:val="Body"/>
              <w:spacing w:before="20" w:after="20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A64CD" w14:textId="77777777" w:rsidR="001343D1" w:rsidRDefault="001343D1" w:rsidP="008D39CD">
            <w:pPr>
              <w:pStyle w:val="Body"/>
              <w:spacing w:before="40" w:after="40"/>
              <w:rPr>
                <w:sz w:val="22"/>
                <w:szCs w:val="22"/>
                <w:u w:color="17365D"/>
                <w:lang w:val="en-US"/>
              </w:rPr>
            </w:pPr>
            <w:r>
              <w:rPr>
                <w:sz w:val="22"/>
                <w:szCs w:val="22"/>
                <w:u w:color="17365D"/>
                <w:lang w:val="en-US"/>
              </w:rPr>
              <w:t>AGM members were informed that SC, JH and MB are due to step down today, and JC his thanks for their service on the Board.</w:t>
            </w:r>
          </w:p>
          <w:p w14:paraId="6639AF50" w14:textId="77777777" w:rsidR="001343D1" w:rsidRPr="007A10AA" w:rsidRDefault="001343D1" w:rsidP="008D39CD">
            <w:pPr>
              <w:pStyle w:val="Body"/>
              <w:spacing w:before="40" w:after="40"/>
              <w:rPr>
                <w:b/>
                <w:sz w:val="22"/>
                <w:szCs w:val="22"/>
                <w:u w:color="17365D"/>
                <w:lang w:val="en-US"/>
              </w:rPr>
            </w:pPr>
            <w:r w:rsidRPr="007A10AA">
              <w:rPr>
                <w:b/>
                <w:sz w:val="22"/>
                <w:szCs w:val="22"/>
                <w:u w:color="17365D"/>
                <w:lang w:val="en-US"/>
              </w:rPr>
              <w:lastRenderedPageBreak/>
              <w:t xml:space="preserve">The AGM approved the decision to re-elect </w:t>
            </w:r>
            <w:r>
              <w:rPr>
                <w:b/>
                <w:sz w:val="22"/>
                <w:szCs w:val="22"/>
                <w:u w:color="17365D"/>
                <w:lang w:val="en-US"/>
              </w:rPr>
              <w:t>MT and RD as t</w:t>
            </w:r>
            <w:r w:rsidRPr="007A10AA">
              <w:rPr>
                <w:b/>
                <w:sz w:val="22"/>
                <w:szCs w:val="22"/>
                <w:u w:color="17365D"/>
                <w:lang w:val="en-US"/>
              </w:rPr>
              <w:t>rustees for a second period of 4 years.</w:t>
            </w:r>
          </w:p>
          <w:p w14:paraId="4E077BA9" w14:textId="77777777" w:rsidR="001343D1" w:rsidRDefault="001343D1" w:rsidP="008D39CD">
            <w:pPr>
              <w:pStyle w:val="Body"/>
              <w:spacing w:before="40" w:after="40"/>
              <w:rPr>
                <w:sz w:val="22"/>
                <w:szCs w:val="22"/>
                <w:u w:color="17365D"/>
                <w:lang w:val="en-US"/>
              </w:rPr>
            </w:pPr>
            <w:r>
              <w:rPr>
                <w:sz w:val="22"/>
                <w:szCs w:val="22"/>
                <w:u w:color="17365D"/>
                <w:lang w:val="en-US"/>
              </w:rPr>
              <w:t>JC introduced the four individuals whom the recruitment panel have made a strong recommendation to appoint as trustees, and asked AGM members to approve their appointment.</w:t>
            </w:r>
          </w:p>
          <w:p w14:paraId="101FD5F1" w14:textId="77777777" w:rsidR="001343D1" w:rsidRDefault="001343D1" w:rsidP="008D39CD">
            <w:pPr>
              <w:pStyle w:val="Body"/>
              <w:spacing w:before="40" w:after="4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u w:color="17365D"/>
                <w:lang w:val="en-US"/>
              </w:rPr>
              <w:t xml:space="preserve">The members of the charity approved the appointments of </w:t>
            </w:r>
            <w:proofErr w:type="spellStart"/>
            <w:r>
              <w:rPr>
                <w:b/>
                <w:sz w:val="22"/>
                <w:szCs w:val="22"/>
                <w:u w:color="17365D"/>
                <w:lang w:val="en-US"/>
              </w:rPr>
              <w:t>MPe</w:t>
            </w:r>
            <w:proofErr w:type="spellEnd"/>
            <w:r>
              <w:rPr>
                <w:b/>
                <w:sz w:val="22"/>
                <w:szCs w:val="22"/>
                <w:u w:color="17365D"/>
                <w:lang w:val="en-US"/>
              </w:rPr>
              <w:t>, MC, MO and VH.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F4655" w14:textId="77777777" w:rsidR="001343D1" w:rsidRDefault="001343D1" w:rsidP="008D39CD"/>
        </w:tc>
      </w:tr>
      <w:tr w:rsidR="001343D1" w14:paraId="7A3D3D21" w14:textId="77777777" w:rsidTr="008D39CD">
        <w:trPr>
          <w:trHeight w:val="289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517BD" w14:textId="77777777" w:rsidR="001343D1" w:rsidRDefault="001343D1" w:rsidP="008D39CD">
            <w:pPr>
              <w:pStyle w:val="Body"/>
              <w:spacing w:before="20" w:after="20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C94B0" w14:textId="77777777" w:rsidR="001343D1" w:rsidRDefault="001343D1" w:rsidP="008D39CD">
            <w:pPr>
              <w:pStyle w:val="Body"/>
              <w:spacing w:before="40" w:after="40"/>
              <w:rPr>
                <w:sz w:val="22"/>
                <w:szCs w:val="22"/>
                <w:u w:color="17365D"/>
                <w:lang w:val="en-US"/>
              </w:rPr>
            </w:pPr>
            <w:r>
              <w:rPr>
                <w:sz w:val="22"/>
                <w:szCs w:val="22"/>
                <w:u w:color="17365D"/>
                <w:lang w:val="en-US"/>
              </w:rPr>
              <w:t xml:space="preserve">JC closed the meeting re-iterating his thanks to the trustees stepping down today, and thanks were noted from the AGM members to ML for his leadership of the </w:t>
            </w:r>
            <w:proofErr w:type="spellStart"/>
            <w:r>
              <w:rPr>
                <w:sz w:val="22"/>
                <w:szCs w:val="22"/>
                <w:u w:color="17365D"/>
                <w:lang w:val="en-US"/>
              </w:rPr>
              <w:t>organisation</w:t>
            </w:r>
            <w:proofErr w:type="spellEnd"/>
            <w:r>
              <w:rPr>
                <w:sz w:val="22"/>
                <w:szCs w:val="22"/>
                <w:u w:color="17365D"/>
                <w:lang w:val="en-US"/>
              </w:rPr>
              <w:t xml:space="preserve"> throughout the challenging times of the last 18 months.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0F469" w14:textId="77777777" w:rsidR="001343D1" w:rsidRDefault="001343D1" w:rsidP="008D39CD"/>
        </w:tc>
      </w:tr>
    </w:tbl>
    <w:p w14:paraId="1A5F04CA" w14:textId="77777777" w:rsidR="001343D1" w:rsidRDefault="001343D1" w:rsidP="001343D1">
      <w:pPr>
        <w:pStyle w:val="Body"/>
        <w:tabs>
          <w:tab w:val="left" w:pos="6225"/>
        </w:tabs>
      </w:pPr>
    </w:p>
    <w:p w14:paraId="4A477F24" w14:textId="77777777" w:rsidR="00E56B40" w:rsidRDefault="00E56B40"/>
    <w:sectPr w:rsidR="00E56B40" w:rsidSect="00A10856">
      <w:headerReference w:type="default" r:id="rId9"/>
      <w:footerReference w:type="default" r:id="rId10"/>
      <w:pgSz w:w="12240" w:h="15840"/>
      <w:pgMar w:top="993" w:right="851" w:bottom="680" w:left="85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049BC" w14:textId="77777777" w:rsidR="007B4F0E" w:rsidRDefault="007B4F0E">
      <w:r>
        <w:separator/>
      </w:r>
    </w:p>
  </w:endnote>
  <w:endnote w:type="continuationSeparator" w:id="0">
    <w:p w14:paraId="483AD0DE" w14:textId="77777777" w:rsidR="007B4F0E" w:rsidRDefault="007B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60562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B4ABE0" w14:textId="77777777" w:rsidR="00F75FA7" w:rsidRDefault="001343D1" w:rsidP="00196D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17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5B7FF" w14:textId="77777777" w:rsidR="007B4F0E" w:rsidRDefault="007B4F0E">
      <w:r>
        <w:separator/>
      </w:r>
    </w:p>
  </w:footnote>
  <w:footnote w:type="continuationSeparator" w:id="0">
    <w:p w14:paraId="0FA61331" w14:textId="77777777" w:rsidR="007B4F0E" w:rsidRDefault="007B4F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7B2FF" w14:textId="7013836F" w:rsidR="00F75FA7" w:rsidRDefault="001343D1" w:rsidP="00196D4F">
    <w:pPr>
      <w:pStyle w:val="Footer"/>
      <w:jc w:val="center"/>
      <w:rPr>
        <w:noProof/>
      </w:rPr>
    </w:pPr>
    <w:r>
      <w:t>AGM Minutes</w:t>
    </w:r>
    <w:r>
      <w:rPr>
        <w:noProof/>
      </w:rPr>
      <w:t xml:space="preserve"> </w:t>
    </w:r>
    <w:r>
      <w:t>13</w:t>
    </w:r>
    <w:r w:rsidRPr="00686BB9">
      <w:rPr>
        <w:vertAlign w:val="superscript"/>
      </w:rPr>
      <w:t>th</w:t>
    </w:r>
    <w:r>
      <w:t xml:space="preserve"> October 2021</w:t>
    </w:r>
    <w:r>
      <w:rPr>
        <w:noProof/>
        <w:lang w:val="en-GB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0320E9E4" wp14:editId="20B97E10">
              <wp:simplePos x="0" y="0"/>
              <wp:positionH relativeFrom="page">
                <wp:posOffset>1267460</wp:posOffset>
              </wp:positionH>
              <wp:positionV relativeFrom="page">
                <wp:posOffset>3457892</wp:posOffset>
              </wp:positionV>
              <wp:extent cx="5237480" cy="3142615"/>
              <wp:effectExtent l="344071" t="1391503" r="344071" b="1391503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725E211" w14:textId="77777777" w:rsidR="00F75FA7" w:rsidRDefault="001343D1">
                          <w:pPr>
                            <w:pStyle w:val="Caption"/>
                            <w:tabs>
                              <w:tab w:val="left" w:pos="1440"/>
                              <w:tab w:val="left" w:pos="2880"/>
                              <w:tab w:val="left" w:pos="4320"/>
                              <w:tab w:val="left" w:pos="5760"/>
                              <w:tab w:val="left" w:pos="7200"/>
                            </w:tabs>
                          </w:pPr>
                          <w:r>
                            <w:rPr>
                              <w:color w:val="C0C0C0"/>
                              <w:sz w:val="494"/>
                              <w:szCs w:val="494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lIns="0" tIns="0" rIns="0" bIns="0" numCol="1" anchor="ctr">
                      <a:norm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2ADEC98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left:0;text-align:left;margin-left:99.8pt;margin-top:272.25pt;width:412.4pt;height:247.45pt;rotation:-45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" filled="f" stroked="f" strokeweight="1pt">
              <v:stroke miterlimit="4"/>
              <v:textbox inset="0,0,0,0">
                <w:txbxContent>
                  <w:p w:rsidR="00F75FA7" w:rsidRDefault="001343D1">
                    <w:pPr>
                      <w:pStyle w:val="Caption"/>
                      <w:tabs>
                        <w:tab w:val="left" w:pos="1440"/>
                        <w:tab w:val="left" w:pos="2880"/>
                        <w:tab w:val="left" w:pos="4320"/>
                        <w:tab w:val="left" w:pos="5760"/>
                        <w:tab w:val="left" w:pos="7200"/>
                      </w:tabs>
                    </w:pPr>
                    <w:r>
                      <w:rPr>
                        <w:color w:val="C0C0C0"/>
                        <w:sz w:val="494"/>
                        <w:szCs w:val="494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tab/>
    </w:r>
    <w:r>
      <w:tab/>
      <w:t xml:space="preserve">Item </w:t>
    </w:r>
    <w:r w:rsidR="0004174F">
      <w:t>12a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3D1"/>
    <w:rsid w:val="0004174F"/>
    <w:rsid w:val="001343D1"/>
    <w:rsid w:val="005E1406"/>
    <w:rsid w:val="007B4F0E"/>
    <w:rsid w:val="00E56B40"/>
    <w:rsid w:val="00E7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9AF04"/>
  <w15:chartTrackingRefBased/>
  <w15:docId w15:val="{F57A93F5-F449-4DD4-B428-B74F1F7F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343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rsid w:val="001343D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outlineLvl w:val="0"/>
    </w:pPr>
    <w:rPr>
      <w:rFonts w:ascii="Calibri" w:eastAsia="Calibri" w:hAnsi="Calibri" w:cs="Calibri"/>
      <w:color w:val="000000"/>
      <w:sz w:val="36"/>
      <w:szCs w:val="36"/>
      <w:bdr w:val="nil"/>
      <w:lang w:val="de-DE"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ooter">
    <w:name w:val="footer"/>
    <w:link w:val="FooterChar"/>
    <w:uiPriority w:val="99"/>
    <w:rsid w:val="001343D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1343D1"/>
    <w:rPr>
      <w:rFonts w:ascii="Calibri" w:eastAsia="Calibri" w:hAnsi="Calibri" w:cs="Calibri"/>
      <w:color w:val="000000"/>
      <w:sz w:val="24"/>
      <w:szCs w:val="24"/>
      <w:u w:color="000000"/>
      <w:bdr w:val="nil"/>
      <w:lang w:val="en-US" w:eastAsia="en-GB"/>
    </w:rPr>
  </w:style>
  <w:style w:type="paragraph" w:customStyle="1" w:styleId="Body">
    <w:name w:val="Body"/>
    <w:rsid w:val="001343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rsid w:val="001343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0417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74F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af9db07-c9ac-4ef7-964e-e86a4b73c923">
      <Terms xmlns="http://schemas.microsoft.com/office/infopath/2007/PartnerControls"/>
    </lcf76f155ced4ddcb4097134ff3c332f>
    <_ip_UnifiedCompliancePolicyProperties xmlns="http://schemas.microsoft.com/sharepoint/v3" xsi:nil="true"/>
    <TaxCatchAll xmlns="466190fe-a96a-4ad0-afdc-68b9082f2d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14C12B24A8A40A2F39A69F0D29735" ma:contentTypeVersion="18" ma:contentTypeDescription="Create a new document." ma:contentTypeScope="" ma:versionID="29fbb6d2979347c883f948a62218c268">
  <xsd:schema xmlns:xsd="http://www.w3.org/2001/XMLSchema" xmlns:xs="http://www.w3.org/2001/XMLSchema" xmlns:p="http://schemas.microsoft.com/office/2006/metadata/properties" xmlns:ns1="http://schemas.microsoft.com/sharepoint/v3" xmlns:ns2="baf9db07-c9ac-4ef7-964e-e86a4b73c923" xmlns:ns3="466190fe-a96a-4ad0-afdc-68b9082f2d8f" targetNamespace="http://schemas.microsoft.com/office/2006/metadata/properties" ma:root="true" ma:fieldsID="d618858c1d878869811ecd8bea404207" ns1:_="" ns2:_="" ns3:_="">
    <xsd:import namespace="http://schemas.microsoft.com/sharepoint/v3"/>
    <xsd:import namespace="baf9db07-c9ac-4ef7-964e-e86a4b73c923"/>
    <xsd:import namespace="466190fe-a96a-4ad0-afdc-68b9082f2d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9db07-c9ac-4ef7-964e-e86a4b73c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a8cf889-1636-4ad7-84b8-517ce47ff9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190fe-a96a-4ad0-afdc-68b9082f2d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3c5432-ed53-4529-8f2c-34e29df83485}" ma:internalName="TaxCatchAll" ma:showField="CatchAllData" ma:web="466190fe-a96a-4ad0-afdc-68b9082f2d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D2B431-20CC-4082-9566-228D450CEF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6003DB-9FAF-47E2-8A13-4612C433D1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CB8309-674C-4A94-9C6F-15DA913614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Kay-Hough</dc:creator>
  <cp:keywords/>
  <dc:description/>
  <cp:lastModifiedBy>Mollie Kay-Hough</cp:lastModifiedBy>
  <cp:revision>3</cp:revision>
  <dcterms:created xsi:type="dcterms:W3CDTF">2021-11-24T17:23:00Z</dcterms:created>
  <dcterms:modified xsi:type="dcterms:W3CDTF">2021-11-26T09:24:00Z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0x0101002E314C12B24A8A40A2F39A69F0D29735</vt:lpwstr>
  </property>
</Properties>
</file>